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5" w:type="dxa"/>
        <w:tblInd w:w="-8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1D6C7B" w:rsidRPr="001D6C7B" w:rsidTr="001D6C7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А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лматы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> (727)345-47-04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И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ваново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(4932)77-34-06 </w:t>
            </w:r>
          </w:p>
        </w:tc>
        <w:tc>
          <w:tcPr>
            <w:tcW w:w="2368" w:type="dxa"/>
            <w:gridSpan w:val="2"/>
            <w:shd w:val="clear" w:color="auto" w:fill="auto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М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агнитогорск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> (3519)55-03-13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Р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остов-на-Дону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(863)308-18-15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Т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ольятти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(8482)63-91-07 </w:t>
            </w:r>
          </w:p>
        </w:tc>
      </w:tr>
      <w:tr w:rsidR="001D6C7B" w:rsidRPr="001D6C7B" w:rsidTr="001D6C7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А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нгарск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(3955)60-70-56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И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жевск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(3412)26-03-58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М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осква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(495)268-04-70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Р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язань 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(4912)46-61-64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Т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омск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(3822)98-41-53 </w:t>
            </w:r>
          </w:p>
        </w:tc>
      </w:tr>
      <w:tr w:rsidR="001D6C7B" w:rsidRPr="001D6C7B" w:rsidTr="001D6C7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А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рхангельск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(8182)63-90-72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И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ркутск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(395)279-98-46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М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урманск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(8152)59-64-93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амара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(846)206-03-16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Т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ула 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(4872)33-79-87 </w:t>
            </w:r>
          </w:p>
        </w:tc>
      </w:tr>
      <w:tr w:rsidR="001D6C7B" w:rsidRPr="001D6C7B" w:rsidTr="001D6C7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А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страхань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(8512)99-46-04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азань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(843)206-01-48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Н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абережные Челны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(8552)20-53-41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анкт-Петербург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> (812)309-46-40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Т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юмень 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(3452)66-21-18 </w:t>
            </w:r>
          </w:p>
        </w:tc>
      </w:tr>
      <w:tr w:rsidR="001D6C7B" w:rsidRPr="001D6C7B" w:rsidTr="001D6C7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Б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арнаул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(3852)73-04-60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алининград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(4012)72-03-81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Н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ижний Новгород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(831)429-08-12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аранск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> (8342)22-96-24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У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лан-</w:t>
            </w: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У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дэ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> (3012)59-97-51</w:t>
            </w:r>
          </w:p>
        </w:tc>
      </w:tr>
      <w:tr w:rsidR="001D6C7B" w:rsidRPr="001D6C7B" w:rsidTr="001D6C7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Б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елгород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(4722)40-23-64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алуга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(4842)92-23-67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Н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овокузнецк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(3843)20-46-81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аратов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(845)249-38-78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У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льяновск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> (8422)24-23-59</w:t>
            </w:r>
          </w:p>
        </w:tc>
      </w:tr>
      <w:tr w:rsidR="001D6C7B" w:rsidRPr="001D6C7B" w:rsidTr="001D6C7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Б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лаговещенск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(4162)22-76-07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емерово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(3842)65-04-62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Н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оябрьск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(3496)41-32-12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евастополь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(8692)22-31-93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У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фа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(347)229-48-12 </w:t>
            </w:r>
          </w:p>
        </w:tc>
      </w:tr>
      <w:tr w:rsidR="001D6C7B" w:rsidRPr="001D6C7B" w:rsidTr="001D6C7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Б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рянск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(4832)59-03-52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иров 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(8332)68-02-04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Н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овосибирск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(383)227-86-73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имферополь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(3652)67-13-56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Х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абаровск 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(4212)92-98-04 </w:t>
            </w:r>
          </w:p>
        </w:tc>
      </w:tr>
      <w:tr w:rsidR="001D6C7B" w:rsidRPr="001D6C7B" w:rsidTr="001D6C7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В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ладивосток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(423)249-28-31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оломна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(4966)23-41-49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О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мск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(3812)21-46-40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моленск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(4812)29-41-54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Ч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ебоксары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(8352)28-53-07 </w:t>
            </w:r>
          </w:p>
        </w:tc>
      </w:tr>
      <w:tr w:rsidR="001D6C7B" w:rsidRPr="001D6C7B" w:rsidTr="001D6C7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В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ладикавказ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(8672)28-90-48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острома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(4942)77-07-48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О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рел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(4862)44-53-42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очи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(862)225-72-31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Ч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елябинск 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(351)202-03-61 </w:t>
            </w:r>
          </w:p>
        </w:tc>
      </w:tr>
      <w:tr w:rsidR="001D6C7B" w:rsidRPr="001D6C7B" w:rsidTr="001D6C7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В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ладимир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(4922)49-43-18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раснодар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(861)203-40-90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О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ренбург 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(3532)37-68-04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таврополь 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(8652)20-65-13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Ч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ереповец 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(8202)49-02-64 </w:t>
            </w:r>
          </w:p>
        </w:tc>
      </w:tr>
      <w:tr w:rsidR="001D6C7B" w:rsidRPr="001D6C7B" w:rsidTr="001D6C7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В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олгоград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(844)278-03-48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расноярск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(391)204-63-61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П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енза 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(8412)22-31-16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ургут 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(3462)77-98-35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Ч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ита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(3022)38-34-83 </w:t>
            </w:r>
          </w:p>
        </w:tc>
      </w:tr>
      <w:tr w:rsidR="001D6C7B" w:rsidRPr="001D6C7B" w:rsidTr="001D6C7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В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ологда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(8172)26-41-59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урск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(4712)77-13-04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П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етрозаводск 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(8142)55-98-37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ыктывкар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(8212)25-95-17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Я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кутск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(4112)23-90-97 </w:t>
            </w:r>
          </w:p>
        </w:tc>
      </w:tr>
      <w:tr w:rsidR="001D6C7B" w:rsidRPr="001D6C7B" w:rsidTr="001D6C7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В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оронеж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(473)204-51-73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урган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(3522)50-90-47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П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сков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(8112)59-10-37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Т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амбов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(4752)50-40-97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Я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рославль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(4852)69-52-93 </w:t>
            </w:r>
          </w:p>
        </w:tc>
      </w:tr>
      <w:tr w:rsidR="001D6C7B" w:rsidRPr="001D6C7B" w:rsidTr="001D6C7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Е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катеринбург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(343)384-55-89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Л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ипецк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(4742)52-20-81 </w:t>
            </w:r>
          </w:p>
        </w:tc>
        <w:tc>
          <w:tcPr>
            <w:tcW w:w="2355" w:type="dxa"/>
            <w:shd w:val="clear" w:color="auto" w:fill="auto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П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ермь 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>(342)205-81-47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Т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верь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> (4822)63-31-35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</w:p>
        </w:tc>
      </w:tr>
      <w:tr w:rsidR="001D6C7B" w:rsidRPr="001D6C7B" w:rsidTr="001D6C7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</w:p>
        </w:tc>
        <w:tc>
          <w:tcPr>
            <w:tcW w:w="2355" w:type="dxa"/>
            <w:shd w:val="clear" w:color="auto" w:fill="auto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</w:p>
        </w:tc>
      </w:tr>
      <w:tr w:rsidR="001D6C7B" w:rsidRPr="001D6C7B" w:rsidTr="001D6C7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Р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 xml:space="preserve">оссия 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>+7(495)268-04-70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1D6C7B">
              <w:rPr>
                <w:rFonts w:ascii="Arial" w:eastAsia="Calibri" w:hAnsi="Arial" w:cs="Arial"/>
                <w:b/>
                <w:position w:val="-1"/>
                <w:sz w:val="12"/>
                <w:szCs w:val="12"/>
                <w:lang w:eastAsia="zh-CN"/>
              </w:rPr>
              <w:t>азахстан</w:t>
            </w:r>
            <w:r w:rsidRPr="001D6C7B">
              <w:rPr>
                <w:rFonts w:ascii="Arial" w:eastAsia="Calibri" w:hAnsi="Arial" w:cs="Arial"/>
                <w:position w:val="-1"/>
                <w:sz w:val="12"/>
                <w:szCs w:val="12"/>
                <w:lang w:eastAsia="zh-CN"/>
              </w:rPr>
              <w:t xml:space="preserve"> +7(727)345-47-04</w:t>
            </w:r>
          </w:p>
        </w:tc>
        <w:tc>
          <w:tcPr>
            <w:tcW w:w="2355" w:type="dxa"/>
            <w:shd w:val="clear" w:color="auto" w:fill="auto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Б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ела</w:t>
            </w:r>
            <w:r w:rsidRPr="001D6C7B">
              <w:rPr>
                <w:rFonts w:ascii="Arial" w:eastAsia="Calibri" w:hAnsi="Arial" w:cs="Arial"/>
                <w:b/>
                <w:position w:val="-1"/>
                <w:sz w:val="12"/>
                <w:szCs w:val="12"/>
                <w:lang w:eastAsia="zh-CN"/>
              </w:rPr>
              <w:t>р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ус</w:t>
            </w:r>
            <w:r w:rsidRPr="001D6C7B">
              <w:rPr>
                <w:rFonts w:ascii="Arial" w:eastAsia="Calibri" w:hAnsi="Arial" w:cs="Arial"/>
                <w:b/>
                <w:position w:val="-1"/>
                <w:sz w:val="12"/>
                <w:szCs w:val="12"/>
                <w:lang w:eastAsia="zh-CN"/>
              </w:rPr>
              <w:t>ь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 +(375)257-127-884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У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 xml:space="preserve">збекистан 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>+998(71)205-18-59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D6C7B" w:rsidRPr="001D6C7B" w:rsidRDefault="001D6C7B" w:rsidP="001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1D6C7B">
              <w:rPr>
                <w:rFonts w:ascii="Arial" w:eastAsia="Calibri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1D6C7B">
              <w:rPr>
                <w:rFonts w:ascii="Arial" w:eastAsia="Calibri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 xml:space="preserve">иргизия </w:t>
            </w:r>
            <w:r w:rsidRPr="001D6C7B">
              <w:rPr>
                <w:rFonts w:ascii="Arial" w:eastAsia="Calibri" w:hAnsi="Arial" w:cs="Arial"/>
                <w:color w:val="000000"/>
                <w:position w:val="-1"/>
                <w:sz w:val="12"/>
                <w:szCs w:val="12"/>
                <w:lang w:eastAsia="zh-CN"/>
              </w:rPr>
              <w:t>+996(312)96-26-47</w:t>
            </w:r>
          </w:p>
        </w:tc>
      </w:tr>
    </w:tbl>
    <w:p w:rsidR="001D6C7B" w:rsidRPr="001D6C7B" w:rsidRDefault="001D6C7B" w:rsidP="001D6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Cs w:val="28"/>
          <w:lang w:eastAsia="zh-CN"/>
        </w:rPr>
      </w:pPr>
    </w:p>
    <w:p w:rsidR="001D6C7B" w:rsidRDefault="001D6C7B" w:rsidP="001D6C7B">
      <w:pPr>
        <w:jc w:val="center"/>
        <w:rPr>
          <w:rFonts w:ascii="Tahoma" w:hAnsi="Tahoma" w:cs="Tahoma"/>
          <w:b/>
          <w:color w:val="404040" w:themeColor="text1" w:themeTint="BF"/>
          <w:sz w:val="18"/>
          <w:szCs w:val="18"/>
        </w:rPr>
      </w:pPr>
      <w:r w:rsidRPr="001D6C7B">
        <w:rPr>
          <w:rFonts w:ascii="Arial" w:eastAsia="Times New Roman" w:hAnsi="Arial" w:cs="Arial"/>
          <w:b/>
          <w:position w:val="-1"/>
          <w:szCs w:val="28"/>
          <w:lang w:eastAsia="zh-CN"/>
        </w:rPr>
        <w:t>эл. почта:</w:t>
      </w:r>
      <w:r w:rsidRPr="001D6C7B">
        <w:rPr>
          <w:rFonts w:ascii="Arial" w:eastAsia="Times New Roman" w:hAnsi="Arial" w:cs="Arial"/>
          <w:b/>
          <w:position w:val="-1"/>
          <w:lang w:eastAsia="zh-CN"/>
        </w:rPr>
        <w:t xml:space="preserve"> </w:t>
      </w:r>
      <w:r w:rsidRPr="001D6C7B">
        <w:rPr>
          <w:rFonts w:ascii="Helvetica" w:eastAsia="Times New Roman" w:hAnsi="Helvetica" w:cs="Times New Roman"/>
          <w:color w:val="222222"/>
          <w:position w:val="-1"/>
          <w:sz w:val="24"/>
          <w:szCs w:val="24"/>
          <w:shd w:val="clear" w:color="auto" w:fill="FFFFFF"/>
          <w:lang w:eastAsia="zh-CN"/>
        </w:rPr>
        <w:t> </w:t>
      </w:r>
      <w:hyperlink r:id="rId7" w:history="1">
        <w:r w:rsidRPr="001D6C7B">
          <w:rPr>
            <w:rFonts w:ascii="Arial" w:eastAsia="Times New Roman" w:hAnsi="Arial" w:cs="Arial"/>
            <w:b/>
            <w:position w:val="-1"/>
            <w:shd w:val="clear" w:color="auto" w:fill="FFFFFF"/>
            <w:lang w:eastAsia="zh-CN"/>
          </w:rPr>
          <w:t>rxp@nt-rt.ru</w:t>
        </w:r>
      </w:hyperlink>
    </w:p>
    <w:p w:rsidR="008A41B8" w:rsidRDefault="00C45C17" w:rsidP="001D6C7B">
      <w:pPr>
        <w:jc w:val="center"/>
      </w:pPr>
      <w:r>
        <w:rPr>
          <w:rFonts w:ascii="Tahoma" w:hAnsi="Tahoma" w:cs="Tahoma"/>
          <w:b/>
          <w:color w:val="404040" w:themeColor="text1" w:themeTint="BF"/>
          <w:sz w:val="18"/>
          <w:szCs w:val="18"/>
        </w:rPr>
        <w:t>Опросный лист на проектирование</w:t>
      </w:r>
    </w:p>
    <w:p w:rsidR="008A41B8" w:rsidRDefault="00C45C17" w:rsidP="001D6C7B">
      <w:pPr>
        <w:jc w:val="center"/>
      </w:pPr>
      <w:r>
        <w:rPr>
          <w:rFonts w:ascii="Tahoma" w:hAnsi="Tahoma" w:cs="Tahoma"/>
          <w:b/>
          <w:color w:val="404040" w:themeColor="text1" w:themeTint="BF"/>
          <w:sz w:val="18"/>
          <w:szCs w:val="18"/>
        </w:rPr>
        <w:t xml:space="preserve">и расчет </w:t>
      </w:r>
      <w:proofErr w:type="spellStart"/>
      <w:r>
        <w:rPr>
          <w:rFonts w:ascii="Tahoma" w:hAnsi="Tahoma" w:cs="Tahoma"/>
          <w:b/>
          <w:color w:val="404040" w:themeColor="text1" w:themeTint="BF"/>
          <w:sz w:val="18"/>
          <w:szCs w:val="18"/>
        </w:rPr>
        <w:t>жироотделителя</w:t>
      </w:r>
      <w:proofErr w:type="spellEnd"/>
    </w:p>
    <w:p w:rsidR="008A41B8" w:rsidRDefault="008A41B8">
      <w:pPr>
        <w:rPr>
          <w:rFonts w:ascii="Tahoma" w:hAnsi="Tahoma" w:cs="Tahoma"/>
          <w:b/>
          <w:color w:val="404040" w:themeColor="text1" w:themeTint="BF"/>
          <w:sz w:val="18"/>
          <w:szCs w:val="18"/>
        </w:rPr>
      </w:pPr>
    </w:p>
    <w:tbl>
      <w:tblPr>
        <w:tblW w:w="10170" w:type="dxa"/>
        <w:tblInd w:w="-48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7637"/>
      </w:tblGrid>
      <w:tr w:rsidR="008A41B8" w:rsidTr="001D6C7B"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bookmarkStart w:id="0" w:name="_GoBack"/>
            <w:r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Заказчик</w:t>
            </w:r>
          </w:p>
        </w:tc>
        <w:tc>
          <w:tcPr>
            <w:tcW w:w="7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1B8" w:rsidRDefault="008A41B8">
            <w:pPr>
              <w:pStyle w:val="ac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8A41B8" w:rsidTr="001D6C7B"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Адрес объекта</w:t>
            </w:r>
          </w:p>
        </w:tc>
        <w:tc>
          <w:tcPr>
            <w:tcW w:w="7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1B8" w:rsidRDefault="008A41B8">
            <w:pPr>
              <w:pStyle w:val="ac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8A41B8" w:rsidTr="001D6C7B"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Контактное лицо</w:t>
            </w:r>
          </w:p>
        </w:tc>
        <w:tc>
          <w:tcPr>
            <w:tcW w:w="7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1B8" w:rsidRDefault="008A41B8">
            <w:pPr>
              <w:pStyle w:val="ac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8A41B8" w:rsidTr="001D6C7B"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 xml:space="preserve">Телефон / факс / </w:t>
            </w:r>
            <w:r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7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1B8" w:rsidRDefault="008A41B8">
            <w:pPr>
              <w:pStyle w:val="ac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</w:tbl>
    <w:bookmarkEnd w:id="0"/>
    <w:p w:rsidR="008A41B8" w:rsidRDefault="00C45C17">
      <w:pPr>
        <w:rPr>
          <w:rFonts w:ascii="Tahoma" w:hAnsi="Tahoma" w:cs="Tahoma"/>
          <w:color w:val="404040" w:themeColor="text1" w:themeTint="BF"/>
          <w:sz w:val="18"/>
          <w:szCs w:val="18"/>
          <w:lang w:val="en-US"/>
        </w:rPr>
      </w:pPr>
      <w:r>
        <w:rPr>
          <w:rFonts w:ascii="Tahoma" w:hAnsi="Tahoma" w:cs="Tahoma"/>
          <w:noProof/>
          <w:color w:val="404040" w:themeColor="text1" w:themeTint="BF"/>
          <w:sz w:val="18"/>
          <w:szCs w:val="18"/>
          <w:lang w:eastAsia="ru-RU"/>
        </w:rPr>
        <w:drawing>
          <wp:anchor distT="0" distB="0" distL="0" distR="0" simplePos="0" relativeHeight="4" behindDoc="0" locked="0" layoutInCell="1" allowOverlap="1" wp14:anchorId="470D8030" wp14:editId="6BFB8E1F">
            <wp:simplePos x="0" y="0"/>
            <wp:positionH relativeFrom="column">
              <wp:posOffset>826135</wp:posOffset>
            </wp:positionH>
            <wp:positionV relativeFrom="paragraph">
              <wp:posOffset>102235</wp:posOffset>
            </wp:positionV>
            <wp:extent cx="4304665" cy="292481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345" w:type="dxa"/>
        <w:tblInd w:w="-48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6570"/>
        <w:gridCol w:w="659"/>
        <w:gridCol w:w="2666"/>
      </w:tblGrid>
      <w:tr w:rsidR="008A41B8" w:rsidTr="001D6C7B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  <w:jc w:val="center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№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  <w:jc w:val="center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Вопрос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  <w:jc w:val="center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  <w:jc w:val="center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Ответ</w:t>
            </w:r>
          </w:p>
        </w:tc>
      </w:tr>
      <w:tr w:rsidR="008A41B8" w:rsidTr="001D6C7B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Вид объекта: кафе, ресторан, гостиница и т.д.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8A41B8">
            <w:pPr>
              <w:pStyle w:val="ac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1B8" w:rsidRDefault="008A41B8">
            <w:pPr>
              <w:pStyle w:val="ac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8A41B8" w:rsidTr="001D6C7B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Время работы в сутки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час</w:t>
            </w: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1B8" w:rsidRDefault="008A41B8">
            <w:pPr>
              <w:pStyle w:val="ac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8A41B8" w:rsidTr="001D6C7B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3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Примерное 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количество приготавливаемых блюд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proofErr w:type="spellStart"/>
            <w:proofErr w:type="gramStart"/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1B8" w:rsidRDefault="008A41B8">
            <w:pPr>
              <w:pStyle w:val="ac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8A41B8" w:rsidTr="001D6C7B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4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Производительность </w:t>
            </w:r>
            <w:proofErr w:type="spellStart"/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жироотделителя</w:t>
            </w:r>
            <w:proofErr w:type="spellEnd"/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proofErr w:type="gramStart"/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л</w:t>
            </w:r>
            <w:proofErr w:type="gramEnd"/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/сек</w:t>
            </w: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1B8" w:rsidRDefault="008A41B8">
            <w:pPr>
              <w:pStyle w:val="ac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8A41B8" w:rsidTr="001D6C7B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lastRenderedPageBreak/>
              <w:t>5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Вид </w:t>
            </w:r>
            <w:proofErr w:type="spellStart"/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жироотделителя</w:t>
            </w:r>
            <w:proofErr w:type="spellEnd"/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: вертикальный или горизонтальный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8A41B8">
            <w:pPr>
              <w:pStyle w:val="ac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1B8" w:rsidRDefault="008A41B8">
            <w:pPr>
              <w:pStyle w:val="ac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8A41B8" w:rsidTr="001D6C7B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6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Желаемый диаметр </w:t>
            </w:r>
            <w:proofErr w:type="spellStart"/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жироотеделителя</w:t>
            </w:r>
            <w:proofErr w:type="spellEnd"/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  <w:lang w:val="en-US"/>
              </w:rPr>
              <w:t>D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мм</w:t>
            </w: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1B8" w:rsidRDefault="008A41B8">
            <w:pPr>
              <w:pStyle w:val="ac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8A41B8" w:rsidTr="001D6C7B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7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Глубина подводящей трубы (лоток), </w:t>
            </w: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  <w:lang w:val="en-US"/>
              </w:rPr>
              <w:t>h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мм</w:t>
            </w: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1B8" w:rsidRDefault="008A41B8">
            <w:pPr>
              <w:pStyle w:val="ac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8A41B8" w:rsidTr="001D6C7B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8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Диаметр подводящей трубы, </w:t>
            </w:r>
            <w:proofErr w:type="gramStart"/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  <w:lang w:val="en-US"/>
              </w:rPr>
              <w:t>D</w:t>
            </w:r>
            <w:proofErr w:type="spellStart"/>
            <w:proofErr w:type="gramEnd"/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вх</w:t>
            </w:r>
            <w:proofErr w:type="spellEnd"/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мм</w:t>
            </w: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1B8" w:rsidRDefault="008A41B8">
            <w:pPr>
              <w:pStyle w:val="ac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8A41B8" w:rsidTr="001D6C7B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9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Направление подводящей трубы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часов</w:t>
            </w: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1B8" w:rsidRDefault="008A41B8">
            <w:pPr>
              <w:pStyle w:val="ac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8A41B8" w:rsidTr="001D6C7B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Диаметр отводящей трубы, </w:t>
            </w:r>
            <w:proofErr w:type="gramStart"/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  <w:lang w:val="en-US"/>
              </w:rPr>
              <w:t>D</w:t>
            </w:r>
            <w:proofErr w:type="spellStart"/>
            <w:proofErr w:type="gramEnd"/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вых</w:t>
            </w:r>
            <w:proofErr w:type="spellEnd"/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мм</w:t>
            </w: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1B8" w:rsidRDefault="008A41B8">
            <w:pPr>
              <w:pStyle w:val="ac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8A41B8" w:rsidTr="001D6C7B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11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Направление отводящей трубы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часов</w:t>
            </w: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1B8" w:rsidRDefault="008A41B8">
            <w:pPr>
              <w:pStyle w:val="ac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8A41B8" w:rsidTr="001D6C7B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12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Наличие сигнализатора толщины слоя жира (да/нет)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8A41B8">
            <w:pPr>
              <w:pStyle w:val="ac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1B8" w:rsidRDefault="008A41B8">
            <w:pPr>
              <w:pStyle w:val="ac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8A41B8" w:rsidTr="001D6C7B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13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Расстояние от сигнализатора до </w:t>
            </w:r>
            <w:proofErr w:type="spellStart"/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жироотделителя</w:t>
            </w:r>
            <w:proofErr w:type="spellEnd"/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м</w:t>
            </w: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1B8" w:rsidRDefault="008A41B8">
            <w:pPr>
              <w:pStyle w:val="ac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8A41B8" w:rsidTr="001D6C7B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14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C45C17">
            <w:pPr>
              <w:pStyle w:val="ac"/>
              <w:snapToGrid w:val="0"/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Установка </w:t>
            </w:r>
            <w:proofErr w:type="spellStart"/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жироотделителя</w:t>
            </w:r>
            <w:proofErr w:type="spellEnd"/>
            <w:proofErr w:type="gramStart"/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в помещении / под газоном / под проезжей частью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A41B8" w:rsidRDefault="008A41B8">
            <w:pPr>
              <w:pStyle w:val="ac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1B8" w:rsidRDefault="008A41B8">
            <w:pPr>
              <w:pStyle w:val="ac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8A41B8" w:rsidRDefault="008A41B8">
      <w:pPr>
        <w:rPr>
          <w:rFonts w:ascii="Tahoma" w:hAnsi="Tahoma" w:cs="Tahoma"/>
          <w:color w:val="404040" w:themeColor="text1" w:themeTint="BF"/>
          <w:sz w:val="18"/>
          <w:szCs w:val="18"/>
        </w:rPr>
      </w:pPr>
    </w:p>
    <w:p w:rsidR="008A41B8" w:rsidRDefault="00C45C17">
      <w:r>
        <w:rPr>
          <w:rFonts w:ascii="Tahoma" w:hAnsi="Tahoma" w:cs="Tahoma"/>
          <w:color w:val="404040" w:themeColor="text1" w:themeTint="BF"/>
          <w:sz w:val="18"/>
          <w:szCs w:val="18"/>
        </w:rPr>
        <w:t>Если пункты 1,2,3 не заполнены. Пункт 4 обязателен для заполнения и наоборот</w:t>
      </w:r>
    </w:p>
    <w:p w:rsidR="008A41B8" w:rsidRDefault="00C45C17">
      <w:r>
        <w:rPr>
          <w:rFonts w:ascii="Tahoma" w:hAnsi="Tahoma" w:cs="Tahoma"/>
          <w:color w:val="404040" w:themeColor="text1" w:themeTint="BF"/>
          <w:sz w:val="18"/>
          <w:szCs w:val="18"/>
        </w:rPr>
        <w:t>Дата: ___________________________</w:t>
      </w:r>
      <w:r>
        <w:rPr>
          <w:rFonts w:ascii="Tahoma" w:hAnsi="Tahoma" w:cs="Tahoma"/>
          <w:color w:val="404040" w:themeColor="text1" w:themeTint="BF"/>
          <w:sz w:val="18"/>
          <w:szCs w:val="18"/>
        </w:rPr>
        <w:tab/>
      </w:r>
      <w:r>
        <w:rPr>
          <w:rFonts w:ascii="Tahoma" w:hAnsi="Tahoma" w:cs="Tahoma"/>
          <w:color w:val="404040" w:themeColor="text1" w:themeTint="BF"/>
          <w:sz w:val="18"/>
          <w:szCs w:val="18"/>
        </w:rPr>
        <w:tab/>
      </w:r>
      <w:r>
        <w:rPr>
          <w:rFonts w:ascii="Tahoma" w:hAnsi="Tahoma" w:cs="Tahoma"/>
          <w:color w:val="404040" w:themeColor="text1" w:themeTint="BF"/>
          <w:sz w:val="18"/>
          <w:szCs w:val="18"/>
        </w:rPr>
        <w:tab/>
        <w:t>Подпись: ________________________</w:t>
      </w:r>
    </w:p>
    <w:p w:rsidR="008A41B8" w:rsidRDefault="008A41B8"/>
    <w:sectPr w:rsidR="008A41B8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17" w:rsidRDefault="00C45C17">
      <w:pPr>
        <w:spacing w:after="0" w:line="240" w:lineRule="auto"/>
      </w:pPr>
      <w:r>
        <w:separator/>
      </w:r>
    </w:p>
  </w:endnote>
  <w:endnote w:type="continuationSeparator" w:id="0">
    <w:p w:rsidR="00C45C17" w:rsidRDefault="00C4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17" w:rsidRDefault="00C45C17">
      <w:pPr>
        <w:spacing w:after="0" w:line="240" w:lineRule="auto"/>
      </w:pPr>
      <w:r>
        <w:separator/>
      </w:r>
    </w:p>
  </w:footnote>
  <w:footnote w:type="continuationSeparator" w:id="0">
    <w:p w:rsidR="00C45C17" w:rsidRDefault="00C45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B8" w:rsidRDefault="008A41B8">
    <w:pPr>
      <w:pStyle w:val="aa"/>
      <w:ind w:left="-1701"/>
    </w:pPr>
  </w:p>
  <w:p w:rsidR="008A41B8" w:rsidRDefault="008A41B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B8"/>
    <w:rsid w:val="001D6C7B"/>
    <w:rsid w:val="008A41B8"/>
    <w:rsid w:val="00C4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03D1D"/>
  </w:style>
  <w:style w:type="character" w:customStyle="1" w:styleId="a4">
    <w:name w:val="Нижний колонтитул Знак"/>
    <w:basedOn w:val="a0"/>
    <w:uiPriority w:val="99"/>
    <w:qFormat/>
    <w:rsid w:val="00403D1D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403D1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403D1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qFormat/>
    <w:pPr>
      <w:widowControl w:val="0"/>
      <w:suppressLineNumbers/>
      <w:suppressAutoHyphens/>
    </w:pPr>
    <w:rPr>
      <w:rFonts w:eastAsia="Andale Sans UI"/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1D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6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03D1D"/>
  </w:style>
  <w:style w:type="character" w:customStyle="1" w:styleId="a4">
    <w:name w:val="Нижний колонтитул Знак"/>
    <w:basedOn w:val="a0"/>
    <w:uiPriority w:val="99"/>
    <w:qFormat/>
    <w:rsid w:val="00403D1D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403D1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403D1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qFormat/>
    <w:pPr>
      <w:widowControl w:val="0"/>
      <w:suppressLineNumbers/>
      <w:suppressAutoHyphens/>
    </w:pPr>
    <w:rPr>
      <w:rFonts w:eastAsia="Andale Sans UI"/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1D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6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xp@nt-r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https://rodlex.nt-rt.ru/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Rodlex || Опросный лист на проектирование и расчет жироотделителя. Карта заказа на насосы. Продажа оборудования производства завода-изготовителя Родлекс, г. Заволжье, Нижегородская область, Москва. Дилер ГКНТ. Поставка Россия, Казахстан, Беларусь.</dc:title>
  <dc:subject>Rodlex || Опросный лист на проектирование и расчет жироотделителя. Карта заказа на насосы. Продажа оборудования производства завода-изготовителя Родлекс, г. Заволжье, Нижегородская область, Москва. Дилер ГКНТ. Поставка Россия, Казахстан, Беларусь.</dc:subject>
  <dc:creator>https://rodlex.nt-rt.ru/</dc:creator>
  <dc:description/>
  <cp:lastModifiedBy>Александр Ковалев</cp:lastModifiedBy>
  <cp:revision>5</cp:revision>
  <dcterms:created xsi:type="dcterms:W3CDTF">2015-03-03T12:02:00Z</dcterms:created>
  <dcterms:modified xsi:type="dcterms:W3CDTF">2025-07-07T13:48:00Z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